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1FA22" w14:textId="77777777" w:rsidR="001425B2" w:rsidRPr="0021273E" w:rsidRDefault="0021273E" w:rsidP="0021273E">
      <w:pPr>
        <w:shd w:val="clear" w:color="auto" w:fill="DEEAF6" w:themeFill="accent1" w:themeFillTint="33"/>
        <w:rPr>
          <w:rFonts w:eastAsia="Calibri" w:cs="Arial"/>
          <w:b/>
          <w:bCs/>
          <w:caps/>
          <w:szCs w:val="18"/>
          <w:lang w:eastAsia="en-US"/>
        </w:rPr>
      </w:pPr>
      <w:r>
        <w:rPr>
          <w:rFonts w:eastAsiaTheme="majorEastAsia" w:cstheme="majorBidi"/>
          <w:b/>
          <w:bCs/>
        </w:rPr>
        <w:t>ZA</w:t>
      </w:r>
      <w:r w:rsidR="001425B2" w:rsidRPr="0021273E">
        <w:rPr>
          <w:rFonts w:eastAsiaTheme="majorEastAsia" w:cstheme="majorBidi"/>
          <w:b/>
          <w:bCs/>
          <w:caps/>
        </w:rPr>
        <w:t xml:space="preserve">łącznik nr </w:t>
      </w:r>
      <w:r w:rsidR="00F619AD">
        <w:rPr>
          <w:rFonts w:eastAsiaTheme="majorEastAsia" w:cstheme="majorBidi"/>
          <w:b/>
          <w:bCs/>
          <w:caps/>
        </w:rPr>
        <w:t>7</w:t>
      </w:r>
      <w:r w:rsidR="001425B2" w:rsidRPr="0021273E">
        <w:rPr>
          <w:rFonts w:eastAsiaTheme="majorEastAsia" w:cstheme="majorBidi"/>
          <w:b/>
          <w:bCs/>
          <w:caps/>
        </w:rPr>
        <w:t xml:space="preserve"> do SWZ – Umowa powierzenia przetwarzania danych osobowych</w:t>
      </w:r>
    </w:p>
    <w:p w14:paraId="1E05D1FB" w14:textId="6DE793F0" w:rsidR="00AE6E4F" w:rsidRPr="004A0DE4" w:rsidRDefault="00AE6E4F" w:rsidP="004A0DE4">
      <w:pPr>
        <w:spacing w:before="600" w:after="120" w:line="360" w:lineRule="auto"/>
        <w:jc w:val="center"/>
        <w:rPr>
          <w:rFonts w:eastAsia="Calibri" w:cs="Arial"/>
          <w:bCs/>
          <w:szCs w:val="18"/>
          <w:lang w:eastAsia="en-US"/>
        </w:rPr>
      </w:pPr>
      <w:r w:rsidRPr="004A0DE4">
        <w:rPr>
          <w:rFonts w:eastAsia="Calibri" w:cs="Arial"/>
          <w:b/>
          <w:bCs/>
          <w:szCs w:val="18"/>
          <w:lang w:eastAsia="en-US"/>
        </w:rPr>
        <w:t xml:space="preserve">Umowa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AA6E4F">
        <w:rPr>
          <w:rFonts w:eastAsia="Calibri" w:cs="Arial"/>
          <w:bCs/>
          <w:szCs w:val="18"/>
          <w:lang w:eastAsia="en-US"/>
        </w:rPr>
        <w:t xml:space="preserve">5b do </w:t>
      </w:r>
      <w:bookmarkStart w:id="0" w:name="_GoBack"/>
      <w:bookmarkEnd w:id="0"/>
      <w:r w:rsidRPr="004A0DE4">
        <w:rPr>
          <w:rFonts w:eastAsia="Calibri" w:cs="Arial"/>
          <w:bCs/>
          <w:szCs w:val="18"/>
          <w:lang w:eastAsia="en-US"/>
        </w:rPr>
        <w:t>umowy ………………………….</w:t>
      </w:r>
    </w:p>
    <w:p w14:paraId="605545AD" w14:textId="77777777"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14:paraId="425EE03B" w14:textId="77777777" w:rsidR="00AE6E4F" w:rsidRPr="004A0DE4" w:rsidRDefault="00AE6E4F" w:rsidP="00AE6E4F">
      <w:pPr>
        <w:spacing w:after="120" w:line="360" w:lineRule="auto"/>
        <w:jc w:val="center"/>
        <w:rPr>
          <w:rFonts w:eastAsia="Calibri" w:cs="Arial"/>
          <w:b/>
          <w:bCs/>
          <w:szCs w:val="18"/>
          <w:lang w:eastAsia="en-US"/>
        </w:rPr>
      </w:pPr>
    </w:p>
    <w:p w14:paraId="4CCCFDDE" w14:textId="77777777"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14:paraId="6F33FD98" w14:textId="77777777"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3894A927" w14:textId="77777777"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14:paraId="3A2A1D9A"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7CBE6E04" w14:textId="77777777"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14:paraId="308F7DD3"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14:paraId="0BDAD090" w14:textId="77777777"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14:paraId="647FCDAC" w14:textId="77777777"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14:paraId="16022384" w14:textId="77777777"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14:paraId="6B19453C" w14:textId="77777777"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14:paraId="4381F72C" w14:textId="77777777"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14:paraId="6BF42DDF" w14:textId="77777777"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14:paraId="1190AA84"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14:paraId="75EA5002"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14:paraId="390C5690" w14:textId="77777777"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14:paraId="29619347" w14:textId="77777777" w:rsidR="00D30353" w:rsidRDefault="00D30353">
      <w:pPr>
        <w:rPr>
          <w:rFonts w:eastAsia="Calibri" w:cs="Arial"/>
          <w:szCs w:val="18"/>
          <w:lang w:eastAsia="en-US"/>
        </w:rPr>
      </w:pPr>
      <w:r>
        <w:rPr>
          <w:rFonts w:eastAsia="Calibri" w:cs="Arial"/>
          <w:szCs w:val="18"/>
          <w:lang w:eastAsia="en-US"/>
        </w:rPr>
        <w:br w:type="page"/>
      </w:r>
    </w:p>
    <w:p w14:paraId="1F5BD0C7" w14:textId="77777777"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lastRenderedPageBreak/>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14:paraId="20652ECC" w14:textId="77777777" w:rsidR="00AE6E4F" w:rsidRPr="004A0DE4" w:rsidRDefault="00AE6E4F" w:rsidP="00151D33">
      <w:pPr>
        <w:pStyle w:val="Par"/>
      </w:pPr>
      <w:r w:rsidRPr="004A0DE4">
        <w:t>§ 1 Opis Przetwarzania</w:t>
      </w:r>
    </w:p>
    <w:p w14:paraId="64C10D0B" w14:textId="77777777"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14:paraId="5D1E3D08" w14:textId="77777777"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14:paraId="6C18342B" w14:textId="77777777"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14:paraId="779654C5" w14:textId="77777777" w:rsidR="001A4E3B" w:rsidRPr="00700940" w:rsidRDefault="00AE6E4F" w:rsidP="001A4E3B">
      <w:pPr>
        <w:numPr>
          <w:ilvl w:val="2"/>
          <w:numId w:val="5"/>
        </w:numPr>
        <w:spacing w:before="120" w:after="120" w:line="259" w:lineRule="auto"/>
        <w:jc w:val="both"/>
        <w:rPr>
          <w:rFonts w:cs="Arial"/>
          <w:szCs w:val="18"/>
        </w:rPr>
      </w:pPr>
      <w:r w:rsidRPr="007D511A">
        <w:rPr>
          <w:rFonts w:cs="Arial"/>
          <w:szCs w:val="18"/>
        </w:rPr>
        <w:t xml:space="preserve">charakter przetwarzania </w:t>
      </w:r>
      <w:r w:rsidRPr="00700940">
        <w:rPr>
          <w:rFonts w:cs="Arial"/>
          <w:szCs w:val="18"/>
        </w:rPr>
        <w:t>określony jest następującą rolą Przetwarzającego [</w:t>
      </w:r>
      <w:r w:rsidRPr="00700940">
        <w:rPr>
          <w:rFonts w:cs="Arial"/>
          <w:i/>
          <w:szCs w:val="18"/>
        </w:rPr>
        <w:t>przykład: obsługa księgowa Administratora</w:t>
      </w:r>
      <w:r w:rsidRPr="00700940">
        <w:rPr>
          <w:rFonts w:cs="Arial"/>
          <w:szCs w:val="18"/>
        </w:rPr>
        <w:t xml:space="preserve">], zaś </w:t>
      </w:r>
      <w:r w:rsidR="001A4E3B" w:rsidRPr="00700940">
        <w:rPr>
          <w:rFonts w:cs="Arial"/>
          <w:szCs w:val="18"/>
        </w:rPr>
        <w:t>(szczegółowo opisać).</w:t>
      </w:r>
    </w:p>
    <w:p w14:paraId="5D3F1335" w14:textId="77777777" w:rsidR="001A4E3B" w:rsidRDefault="00AE6E4F" w:rsidP="001A4E3B">
      <w:pPr>
        <w:numPr>
          <w:ilvl w:val="2"/>
          <w:numId w:val="5"/>
        </w:numPr>
        <w:spacing w:before="120" w:after="120" w:line="259" w:lineRule="auto"/>
        <w:jc w:val="both"/>
        <w:rPr>
          <w:rFonts w:cs="Arial"/>
          <w:szCs w:val="18"/>
        </w:rPr>
      </w:pPr>
      <w:r w:rsidRPr="00700940">
        <w:rPr>
          <w:rFonts w:cs="Arial"/>
          <w:szCs w:val="18"/>
        </w:rPr>
        <w:t>celem przetwarzania jest (szczegółowo opisać)[</w:t>
      </w:r>
      <w:r w:rsidRPr="00700940">
        <w:rPr>
          <w:rFonts w:cs="Arial"/>
          <w:i/>
          <w:szCs w:val="18"/>
        </w:rPr>
        <w:t>przykład: umożliwienie Administratorowi wywiązywania się</w:t>
      </w:r>
      <w:r w:rsidR="003D21BE" w:rsidRPr="00700940">
        <w:rPr>
          <w:rFonts w:cs="Arial"/>
          <w:i/>
          <w:szCs w:val="18"/>
        </w:rPr>
        <w:t xml:space="preserve"> z </w:t>
      </w:r>
      <w:r w:rsidRPr="00700940">
        <w:rPr>
          <w:rFonts w:cs="Arial"/>
          <w:i/>
          <w:szCs w:val="18"/>
        </w:rPr>
        <w:t>prawnych obowiązków związanych</w:t>
      </w:r>
      <w:r w:rsidR="003D21BE" w:rsidRPr="00700940">
        <w:rPr>
          <w:rFonts w:cs="Arial"/>
          <w:i/>
          <w:szCs w:val="18"/>
        </w:rPr>
        <w:t xml:space="preserve"> </w:t>
      </w:r>
      <w:r w:rsidR="003D21BE">
        <w:rPr>
          <w:rFonts w:cs="Arial"/>
          <w:i/>
          <w:szCs w:val="18"/>
        </w:rPr>
        <w:t>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Pr="001A4E3B">
        <w:rPr>
          <w:rFonts w:cs="Arial"/>
          <w:szCs w:val="18"/>
        </w:rPr>
        <w:t>]</w:t>
      </w:r>
    </w:p>
    <w:p w14:paraId="57D0CC04" w14:textId="77777777"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14:paraId="002FA7A6"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14:paraId="3F3F37E3"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14:paraId="774FDC39"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14:paraId="4DC0805A"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14:paraId="6D08CA18"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14:paraId="053DECEA"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14:paraId="33B67997"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14:paraId="7A63729D"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14:paraId="5430EC4B"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14:paraId="73E5CB71"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14:paraId="51BA91DB"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14:paraId="7D7A564C" w14:textId="77777777"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14:paraId="594D9659" w14:textId="77777777" w:rsidR="00AE6E4F" w:rsidRPr="004A0DE4" w:rsidRDefault="00AE6E4F" w:rsidP="001A4E3B">
      <w:pPr>
        <w:numPr>
          <w:ilvl w:val="0"/>
          <w:numId w:val="7"/>
        </w:numPr>
        <w:spacing w:before="120" w:after="120" w:line="259" w:lineRule="auto"/>
        <w:ind w:left="1134" w:hanging="567"/>
        <w:jc w:val="both"/>
        <w:rPr>
          <w:rFonts w:cs="Arial"/>
          <w:szCs w:val="18"/>
        </w:rPr>
      </w:pPr>
      <w:r w:rsidRPr="004A0DE4">
        <w:rPr>
          <w:rFonts w:cs="Arial"/>
          <w:szCs w:val="18"/>
        </w:rPr>
        <w:t>…………………….</w:t>
      </w:r>
    </w:p>
    <w:p w14:paraId="108DAE2D" w14:textId="77777777"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14:paraId="265F9FA8"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14:paraId="3D7CC96C"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14:paraId="77480275"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14:paraId="2093349F"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14:paraId="4A5683D0"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14:paraId="740BAA69"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14:paraId="7E9574E7"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14:paraId="46B2BE60" w14:textId="77777777"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14:paraId="523E3779"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14:paraId="37E30B8D" w14:textId="77777777"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14:paraId="1C3EFDF6" w14:textId="77777777"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14:paraId="37A182C3" w14:textId="77777777"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14:paraId="4A2235C0" w14:textId="77777777" w:rsidR="00AE6E4F" w:rsidRPr="001A4E3B" w:rsidRDefault="00AE6E4F" w:rsidP="001A4E3B">
      <w:pPr>
        <w:spacing w:before="120" w:after="120" w:line="259" w:lineRule="auto"/>
        <w:ind w:left="567"/>
        <w:jc w:val="both"/>
        <w:rPr>
          <w:rFonts w:cs="Arial"/>
          <w:i/>
          <w:szCs w:val="18"/>
        </w:rPr>
      </w:pPr>
      <w:r w:rsidRPr="001A4E3B">
        <w:rPr>
          <w:rFonts w:cs="Arial"/>
          <w:bCs/>
          <w:i/>
          <w:szCs w:val="18"/>
        </w:rPr>
        <w:lastRenderedPageBreak/>
        <w:t>Przykładowo:</w:t>
      </w:r>
    </w:p>
    <w:p w14:paraId="1D74E875"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14:paraId="2906A4F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14:paraId="7EF2CCF3"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14:paraId="43AD7BD7"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14:paraId="7174C0CB" w14:textId="77777777"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odbiorcy korespondencji elektronicznej klientów Administratora</w:t>
      </w:r>
    </w:p>
    <w:p w14:paraId="1D0F6FEC" w14:textId="485AFA4F" w:rsidR="00AE6E4F" w:rsidRPr="004A0DE4" w:rsidRDefault="00AE6E4F" w:rsidP="002D13A8">
      <w:pPr>
        <w:spacing w:line="360" w:lineRule="auto"/>
        <w:ind w:left="567"/>
        <w:jc w:val="both"/>
        <w:rPr>
          <w:rFonts w:cs="Arial"/>
          <w:szCs w:val="18"/>
        </w:rPr>
      </w:pPr>
    </w:p>
    <w:p w14:paraId="744583AD" w14:textId="77777777"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14:paraId="29D986F9"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„Podprzetwarzający”),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14:paraId="191BD381"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14:paraId="5B8DB58F" w14:textId="77777777"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14:paraId="667B038B" w14:textId="77777777"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14:paraId="1843C81C" w14:textId="77777777"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14:paraId="7B60A120" w14:textId="77777777"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p>
    <w:p w14:paraId="4512495A" w14:textId="77777777"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podprzetwarzających/ dalszych przetwarzających. </w:t>
      </w:r>
    </w:p>
    <w:p w14:paraId="6994DDEE" w14:textId="77777777"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14:paraId="0F12E44E" w14:textId="77777777" w:rsidR="00AE6E4F" w:rsidRPr="004A0DE4" w:rsidRDefault="00AE6E4F" w:rsidP="00AF05C7">
      <w:pPr>
        <w:spacing w:before="120" w:after="120" w:line="360" w:lineRule="auto"/>
        <w:jc w:val="both"/>
        <w:rPr>
          <w:rFonts w:cs="Arial"/>
          <w:bCs/>
          <w:szCs w:val="18"/>
        </w:rPr>
      </w:pPr>
      <w:r w:rsidRPr="004A0DE4">
        <w:rPr>
          <w:rFonts w:cs="Arial"/>
          <w:bCs/>
          <w:szCs w:val="18"/>
        </w:rPr>
        <w:t>Przetwarzający ma następujące obowiązki:</w:t>
      </w:r>
    </w:p>
    <w:p w14:paraId="62CD4CF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udokumentowanymi (np. pisemnie lub e-mailem) poleceniami lub instrukcjami Administratora. Strony ustalają sposób komunikacji dla celów wykonywania Umowy,</w:t>
      </w:r>
      <w:r w:rsidR="003D21BE">
        <w:rPr>
          <w:rFonts w:cs="Arial"/>
          <w:szCs w:val="18"/>
        </w:rPr>
        <w:t xml:space="preserve"> w </w:t>
      </w:r>
      <w:r w:rsidRPr="00D01189">
        <w:rPr>
          <w:rFonts w:cs="Arial"/>
          <w:szCs w:val="18"/>
        </w:rPr>
        <w:t xml:space="preserve">tym konkretny sposób wydawania </w:t>
      </w:r>
      <w:r w:rsidRPr="00D01189">
        <w:rPr>
          <w:rFonts w:cs="Arial"/>
          <w:szCs w:val="18"/>
        </w:rPr>
        <w:lastRenderedPageBreak/>
        <w:t>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14:paraId="790D93C3"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14:paraId="18EA945B"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14:paraId="7A4A2BEA"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14:paraId="0A83AD71"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14:paraId="78A17E39"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14:paraId="6674370F" w14:textId="77777777"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14:paraId="13711916"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14:paraId="74DC2446" w14:textId="77777777"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 </w:t>
      </w:r>
      <w:r w:rsidRPr="004A0DE4">
        <w:rPr>
          <w:rFonts w:cs="Arial"/>
          <w:i/>
          <w:szCs w:val="18"/>
        </w:rPr>
        <w:t>/ Szczegóły obsługi Praw jednostki zostaną pomiędzy Stronami uzgodnione / Strony ustaliły procedurę obsługi Praw jednostki odrębnym dokumentem.</w:t>
      </w:r>
    </w:p>
    <w:p w14:paraId="3C6895FA" w14:textId="77777777"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14:paraId="134E7E1A" w14:textId="77777777"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 </w:t>
      </w:r>
      <w:r w:rsidRPr="00D01189">
        <w:rPr>
          <w:rFonts w:cs="Arial"/>
          <w:i/>
          <w:szCs w:val="18"/>
        </w:rPr>
        <w:t>/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zostaną pomiędzy Stronami uzgodnione / Strony ustaliły procedurę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32-36 RODO</w:t>
      </w:r>
      <w:r w:rsidRPr="00D01189">
        <w:rPr>
          <w:rFonts w:cs="Arial"/>
          <w:i/>
          <w:szCs w:val="18"/>
        </w:rPr>
        <w:t>.</w:t>
      </w:r>
    </w:p>
    <w:p w14:paraId="45485C99"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prawem wydanych przez Administratora poleceń lub instrukcji, Przetwarzający natychmiast informuje 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14:paraId="0415396B"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t>
      </w:r>
      <w:r w:rsidR="003D21BE">
        <w:rPr>
          <w:rFonts w:cs="Arial"/>
          <w:szCs w:val="18"/>
        </w:rPr>
        <w:lastRenderedPageBreak/>
        <w:t>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14:paraId="3D487D90"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14:paraId="2105BFED"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(wymóg art. 30 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14:paraId="74A0ACEE" w14:textId="77777777"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14:paraId="53170B63" w14:textId="77777777"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14:paraId="361CC895" w14:textId="77777777" w:rsidR="00AE6E4F" w:rsidRPr="004A0DE4" w:rsidRDefault="00AE6E4F" w:rsidP="00D01189">
      <w:pPr>
        <w:pStyle w:val="Par"/>
      </w:pPr>
      <w:r w:rsidRPr="004A0DE4">
        <w:t xml:space="preserve">§ 4 </w:t>
      </w:r>
      <w:r w:rsidRPr="00D01189">
        <w:t>Środowisko</w:t>
      </w:r>
      <w:r w:rsidRPr="004A0DE4">
        <w:t xml:space="preserve"> Przetwarzania</w:t>
      </w:r>
    </w:p>
    <w:p w14:paraId="0947BA06" w14:textId="77777777"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14:paraId="1FB82D02" w14:textId="77777777" w:rsidR="00AE6E4F" w:rsidRPr="004A0DE4" w:rsidRDefault="00AE6E4F" w:rsidP="00D01189">
      <w:pPr>
        <w:pStyle w:val="Par"/>
      </w:pPr>
      <w:r w:rsidRPr="004A0DE4">
        <w:t>§ 5 Obowiązki Administratora</w:t>
      </w:r>
    </w:p>
    <w:p w14:paraId="77A35B5F"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14:paraId="50F54DD0" w14:textId="77777777"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14:paraId="6DB6F99B" w14:textId="77777777"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14:paraId="1F928F5E" w14:textId="77777777" w:rsidR="00AE6E4F" w:rsidRPr="004A0DE4" w:rsidRDefault="00AE6E4F" w:rsidP="00D01189">
      <w:pPr>
        <w:pStyle w:val="Par"/>
      </w:pPr>
      <w:r w:rsidRPr="004A0DE4">
        <w:t>§ 6 Bezpieczeństwo Danych</w:t>
      </w:r>
    </w:p>
    <w:p w14:paraId="5492DDE4" w14:textId="77777777"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 xml:space="preserve">zakresie </w:t>
      </w:r>
      <w:r w:rsidRPr="00D01189">
        <w:rPr>
          <w:rFonts w:cs="Arial"/>
          <w:szCs w:val="18"/>
        </w:rPr>
        <w:lastRenderedPageBreak/>
        <w:t>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14:paraId="21575E61" w14:textId="77777777"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14:paraId="2FCC6DF4" w14:textId="77777777" w:rsidR="00AE6E4F" w:rsidRPr="004A0DE4" w:rsidRDefault="00AE6E4F" w:rsidP="007C4DF5">
      <w:pPr>
        <w:pStyle w:val="Par"/>
      </w:pPr>
      <w:r w:rsidRPr="004A0DE4">
        <w:t>§ 7 Powiadomienie</w:t>
      </w:r>
      <w:r w:rsidR="003D21BE">
        <w:t xml:space="preserve"> o </w:t>
      </w:r>
      <w:r w:rsidRPr="004A0DE4">
        <w:t>Naruszeniu Ochrony Danych</w:t>
      </w:r>
    </w:p>
    <w:p w14:paraId="50A304C1" w14:textId="77777777"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14:paraId="18FA3529" w14:textId="77777777"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14:paraId="51D61F97" w14:textId="77777777" w:rsidR="00AE6E4F" w:rsidRPr="004A0DE4" w:rsidRDefault="00AE6E4F" w:rsidP="007C4DF5">
      <w:pPr>
        <w:pStyle w:val="Par"/>
      </w:pPr>
      <w:r w:rsidRPr="004A0DE4">
        <w:t>§ 8 Osoby Kontaktowe</w:t>
      </w:r>
    </w:p>
    <w:p w14:paraId="1E86B874" w14:textId="77777777"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14:paraId="315EF064" w14:textId="77777777"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2238F34A" w14:textId="77777777"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14:paraId="7DDA11E1" w14:textId="77777777"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14:paraId="31ECE731" w14:textId="77777777" w:rsidR="00AE6E4F" w:rsidRPr="007C4DF5" w:rsidRDefault="00AE6E4F" w:rsidP="007C4DF5">
      <w:pPr>
        <w:pStyle w:val="Par"/>
      </w:pPr>
      <w:r w:rsidRPr="007C4DF5">
        <w:t>§ 9 Awaryjny Tryb Informowania</w:t>
      </w:r>
    </w:p>
    <w:p w14:paraId="686DFF6A" w14:textId="77777777"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14:paraId="5EEC83AF" w14:textId="77777777" w:rsidR="00AE6E4F" w:rsidRPr="004A0DE4" w:rsidRDefault="00AE6E4F" w:rsidP="007C4DF5">
      <w:pPr>
        <w:pStyle w:val="Par"/>
      </w:pPr>
      <w:r w:rsidRPr="004A0DE4">
        <w:t>§ 10 Nadzór – Prawa Administratora</w:t>
      </w:r>
    </w:p>
    <w:p w14:paraId="3284CC48"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 xml:space="preserve">których </w:t>
      </w:r>
      <w:r w:rsidRPr="007C4DF5">
        <w:rPr>
          <w:rFonts w:cs="Arial"/>
          <w:szCs w:val="18"/>
        </w:rPr>
        <w:lastRenderedPageBreak/>
        <w:t>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14:paraId="2B9DBBBA" w14:textId="77777777"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14:paraId="5D3792AE" w14:textId="77777777"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niniejszej Umowie oraz umożliwia 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14:paraId="3802FB52" w14:textId="77777777" w:rsidR="00AE6E4F" w:rsidRPr="004A0DE4" w:rsidRDefault="00AE6E4F" w:rsidP="00BF58F9">
      <w:pPr>
        <w:pStyle w:val="Par"/>
      </w:pPr>
      <w:r w:rsidRPr="004A0DE4">
        <w:t>§ 11 Oświadczenie Stron</w:t>
      </w:r>
    </w:p>
    <w:p w14:paraId="65705805"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14:paraId="21EDB2DA" w14:textId="77777777"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14:paraId="36F3126A" w14:textId="77777777"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14:paraId="26162F59" w14:textId="77777777" w:rsidR="00AE6E4F" w:rsidRPr="004A0DE4" w:rsidRDefault="00AE6E4F" w:rsidP="00BF58F9">
      <w:pPr>
        <w:pStyle w:val="Par"/>
      </w:pPr>
      <w:r w:rsidRPr="004A0DE4">
        <w:t>§ 12 Odpowiedzialność</w:t>
      </w:r>
    </w:p>
    <w:p w14:paraId="3C231DB5" w14:textId="77777777"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14:paraId="2A378152" w14:textId="77777777"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14:paraId="2E68F517" w14:textId="77777777" w:rsidR="00AE6E4F" w:rsidRPr="004A0DE4" w:rsidRDefault="00AE6E4F" w:rsidP="00BF58F9">
      <w:pPr>
        <w:pStyle w:val="Par"/>
      </w:pPr>
      <w:r w:rsidRPr="004A0DE4">
        <w:t xml:space="preserve">§ 13 Okres Obowiązywania Umowy </w:t>
      </w:r>
    </w:p>
    <w:p w14:paraId="0B8F4614" w14:textId="77777777"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14:paraId="12803520" w14:textId="77777777" w:rsidR="00AE6E4F" w:rsidRPr="00BF58F9" w:rsidRDefault="00AE6E4F" w:rsidP="00BF58F9">
      <w:pPr>
        <w:spacing w:before="120"/>
        <w:ind w:left="567"/>
        <w:jc w:val="both"/>
        <w:rPr>
          <w:rFonts w:cs="Arial"/>
          <w:bCs/>
          <w:i/>
          <w:szCs w:val="18"/>
        </w:rPr>
      </w:pPr>
      <w:r w:rsidRPr="00BF58F9">
        <w:rPr>
          <w:rFonts w:cs="Arial"/>
          <w:bCs/>
          <w:i/>
          <w:szCs w:val="18"/>
        </w:rPr>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14:paraId="5B82C784" w14:textId="77777777"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432D0A50" w14:textId="77777777" w:rsidR="00AE6E4F" w:rsidRPr="004A0DE4" w:rsidRDefault="00AE6E4F" w:rsidP="00BF58F9">
      <w:pPr>
        <w:spacing w:before="120"/>
        <w:ind w:left="567"/>
        <w:jc w:val="both"/>
        <w:rPr>
          <w:rFonts w:cs="Arial"/>
          <w:bCs/>
          <w:i/>
          <w:szCs w:val="18"/>
        </w:rPr>
      </w:pPr>
      <w:r w:rsidRPr="004A0DE4">
        <w:rPr>
          <w:rFonts w:cs="Arial"/>
          <w:bCs/>
          <w:i/>
          <w:szCs w:val="18"/>
        </w:rPr>
        <w:lastRenderedPageBreak/>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14:paraId="31F18677" w14:textId="77777777" w:rsidR="00AE6E4F" w:rsidRPr="004A0DE4" w:rsidRDefault="00AE6E4F" w:rsidP="00BF58F9">
      <w:pPr>
        <w:spacing w:before="120"/>
        <w:ind w:left="567"/>
        <w:jc w:val="both"/>
        <w:rPr>
          <w:rFonts w:cs="Arial"/>
          <w:bCs/>
          <w:i/>
          <w:szCs w:val="18"/>
        </w:rPr>
      </w:pPr>
      <w:r w:rsidRPr="004A0DE4">
        <w:rPr>
          <w:rFonts w:cs="Arial"/>
          <w:bCs/>
          <w:i/>
          <w:szCs w:val="18"/>
        </w:rPr>
        <w:t>Przykładowe zapisy:</w:t>
      </w:r>
    </w:p>
    <w:p w14:paraId="19C0502F"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14:paraId="01D0E376" w14:textId="77777777"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14:paraId="45B2C4D0"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14:paraId="76353A13"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14:paraId="7301EBED" w14:textId="77777777"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14:paraId="2BC4DB36" w14:textId="77777777"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14:paraId="3A1A60B0" w14:textId="77777777"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14:paraId="20FC1103" w14:textId="77777777" w:rsidR="00AE6E4F" w:rsidRPr="004A0DE4" w:rsidRDefault="00AE6E4F" w:rsidP="00BF58F9">
      <w:pPr>
        <w:pStyle w:val="Par"/>
      </w:pPr>
      <w:r w:rsidRPr="004A0DE4">
        <w:t>§ 14 Usunięcie Danych</w:t>
      </w:r>
    </w:p>
    <w:p w14:paraId="0125681A" w14:textId="77777777"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14:paraId="13174FEA" w14:textId="77777777"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14:paraId="00618CC5" w14:textId="77777777"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14:paraId="3962087E" w14:textId="77777777"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14:paraId="00EC9E56" w14:textId="77777777"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14:paraId="1082F72D" w14:textId="77777777"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t>lub potwierdzonego (zbadanego przez Administratora), procesu anonimizacji Danych</w:t>
      </w:r>
    </w:p>
    <w:p w14:paraId="0B513A17" w14:textId="77777777"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14:paraId="462E40EF" w14:textId="77777777"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14:paraId="777DF856" w14:textId="77777777"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14:paraId="36ACE5CB"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lastRenderedPageBreak/>
        <w:t xml:space="preserve">Sposób usuwania Danych. </w:t>
      </w:r>
      <w:r w:rsidRPr="002306D4">
        <w:rPr>
          <w:rFonts w:cs="Arial"/>
          <w:color w:val="212121"/>
          <w:szCs w:val="18"/>
          <w:bdr w:val="none" w:sz="0" w:space="0" w:color="auto" w:frame="1"/>
        </w:rPr>
        <w:t>Sposób bezpiecznego usunięcia Danych oraz sposób anonimizacji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14:paraId="21F85B9D" w14:textId="77777777"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14:paraId="4FDF58B8" w14:textId="77777777"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tym Administratora. Informacja powinna zawierać zakres, 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14:paraId="465B7E02" w14:textId="77777777" w:rsidR="00AE6E4F" w:rsidRPr="004A0DE4" w:rsidRDefault="00AE6E4F" w:rsidP="002306D4">
      <w:pPr>
        <w:pStyle w:val="Par"/>
      </w:pPr>
      <w:r w:rsidRPr="004A0DE4">
        <w:t>§ 15 Zobowiązanie Do Zachowania Poufności</w:t>
      </w:r>
    </w:p>
    <w:p w14:paraId="3EFDF389" w14:textId="77777777"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14:paraId="2F749C52" w14:textId="77777777" w:rsidR="00AE6E4F" w:rsidRPr="002306D4" w:rsidRDefault="00AE6E4F" w:rsidP="002306D4">
      <w:pPr>
        <w:spacing w:line="259" w:lineRule="auto"/>
        <w:ind w:left="567"/>
        <w:jc w:val="both"/>
        <w:rPr>
          <w:rFonts w:cs="Arial"/>
          <w:szCs w:val="18"/>
        </w:rPr>
      </w:pPr>
      <w:r w:rsidRPr="00151D33">
        <w:rPr>
          <w:rFonts w:cs="Arial"/>
          <w:bCs/>
          <w:i/>
          <w:color w:val="FF0000"/>
          <w:szCs w:val="18"/>
        </w:rPr>
        <w:t>(treść klauzuli poufności należy dostosować do obowiązujących</w:t>
      </w:r>
      <w:r w:rsidR="003D21BE" w:rsidRPr="00151D33">
        <w:rPr>
          <w:rFonts w:cs="Arial"/>
          <w:bCs/>
          <w:i/>
          <w:color w:val="FF0000"/>
          <w:szCs w:val="18"/>
        </w:rPr>
        <w:t xml:space="preserve"> w </w:t>
      </w:r>
      <w:r w:rsidRPr="00151D33">
        <w:rPr>
          <w:rFonts w:cs="Arial"/>
          <w:bCs/>
          <w:i/>
          <w:color w:val="FF0000"/>
          <w:szCs w:val="18"/>
        </w:rPr>
        <w:t>Spółce wymogów</w:t>
      </w:r>
      <w:r w:rsidR="003D21BE" w:rsidRPr="00151D33">
        <w:rPr>
          <w:rFonts w:cs="Arial"/>
          <w:bCs/>
          <w:i/>
          <w:color w:val="FF0000"/>
          <w:szCs w:val="18"/>
        </w:rPr>
        <w:t xml:space="preserve"> w </w:t>
      </w:r>
      <w:r w:rsidRPr="00151D33">
        <w:rPr>
          <w:rFonts w:cs="Arial"/>
          <w:bCs/>
          <w:i/>
          <w:color w:val="FF0000"/>
          <w:szCs w:val="18"/>
        </w:rPr>
        <w:t>tym zakresie)</w:t>
      </w:r>
    </w:p>
    <w:p w14:paraId="279DCF8E" w14:textId="77777777" w:rsidR="00AE6E4F" w:rsidRPr="004A0DE4" w:rsidRDefault="00AE6E4F" w:rsidP="002306D4">
      <w:pPr>
        <w:pStyle w:val="Par"/>
      </w:pPr>
      <w:r w:rsidRPr="004A0DE4">
        <w:t>§ 16 Postanowienia Końcowe</w:t>
      </w:r>
    </w:p>
    <w:p w14:paraId="6C304549"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14:paraId="12DF0565"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14:paraId="10DEC18C"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14:paraId="4CB3C0C5"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 Oddziału Administratora ……………….</w:t>
      </w:r>
    </w:p>
    <w:p w14:paraId="26F72627" w14:textId="77777777"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14:paraId="727F5ED0" w14:textId="77777777"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14:paraId="1B6537B1" w14:textId="77777777" w:rsidR="00AE6E4F" w:rsidRPr="004A0DE4" w:rsidRDefault="00AE6E4F" w:rsidP="002306D4">
      <w:pPr>
        <w:spacing w:before="120" w:after="120" w:line="259" w:lineRule="auto"/>
        <w:jc w:val="both"/>
        <w:rPr>
          <w:rFonts w:eastAsia="Calibri" w:cs="Arial"/>
          <w:i/>
          <w:szCs w:val="18"/>
          <w:lang w:eastAsia="en-US"/>
        </w:rPr>
      </w:pPr>
    </w:p>
    <w:p w14:paraId="15164AF5" w14:textId="77777777"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14:paraId="134661B0" w14:textId="77777777"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14:paraId="0E1E57C2" w14:textId="77777777"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14:paraId="3D197782" w14:textId="77777777"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14:paraId="150A7B63" w14:textId="77777777"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tab/>
        <w:t>Administrator</w:t>
      </w:r>
      <w:r>
        <w:rPr>
          <w:rFonts w:eastAsia="Calibri" w:cs="Arial"/>
          <w:b/>
          <w:szCs w:val="18"/>
          <w:lang w:eastAsia="en-US"/>
        </w:rPr>
        <w:tab/>
        <w:t>Przetwarzający</w:t>
      </w:r>
    </w:p>
    <w:p w14:paraId="4E2C518B" w14:textId="77777777"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footerReference w:type="first" r:id="rId13"/>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9B567" w14:textId="77777777" w:rsidR="00AC5C26" w:rsidRDefault="00AC5C26" w:rsidP="006C294D">
      <w:r>
        <w:separator/>
      </w:r>
    </w:p>
  </w:endnote>
  <w:endnote w:type="continuationSeparator" w:id="0">
    <w:p w14:paraId="1E30165C" w14:textId="77777777" w:rsidR="00AC5C26" w:rsidRDefault="00AC5C2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14:paraId="01619F26" w14:textId="77777777" w:rsidTr="00A246A7">
      <w:tc>
        <w:tcPr>
          <w:tcW w:w="9214" w:type="dxa"/>
        </w:tcPr>
        <w:p w14:paraId="483DAEA4" w14:textId="77777777"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14:paraId="192338EB" w14:textId="77777777"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BED48" w14:textId="77777777" w:rsidR="00AC5C26" w:rsidRDefault="00AC5C26" w:rsidP="006C294D">
      <w:r>
        <w:separator/>
      </w:r>
    </w:p>
  </w:footnote>
  <w:footnote w:type="continuationSeparator" w:id="0">
    <w:p w14:paraId="4A993B8D" w14:textId="77777777" w:rsidR="00AC5C26" w:rsidRDefault="00AC5C26"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formatting="1" w:enforcement="0"/>
  <w:defaultTabStop w:val="709"/>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2371"/>
    <w:rsid w:val="000D6B07"/>
    <w:rsid w:val="000E71B7"/>
    <w:rsid w:val="000F1553"/>
    <w:rsid w:val="0011036C"/>
    <w:rsid w:val="001123DD"/>
    <w:rsid w:val="001225D3"/>
    <w:rsid w:val="0012446E"/>
    <w:rsid w:val="001425B2"/>
    <w:rsid w:val="00151D33"/>
    <w:rsid w:val="001564A8"/>
    <w:rsid w:val="00156602"/>
    <w:rsid w:val="00183706"/>
    <w:rsid w:val="00197482"/>
    <w:rsid w:val="001A4E3B"/>
    <w:rsid w:val="001C21A2"/>
    <w:rsid w:val="001C3282"/>
    <w:rsid w:val="002006C2"/>
    <w:rsid w:val="00202D6E"/>
    <w:rsid w:val="0021273E"/>
    <w:rsid w:val="0021287C"/>
    <w:rsid w:val="002174BF"/>
    <w:rsid w:val="00217D95"/>
    <w:rsid w:val="002306D4"/>
    <w:rsid w:val="00234B24"/>
    <w:rsid w:val="0024114F"/>
    <w:rsid w:val="00260C18"/>
    <w:rsid w:val="00265519"/>
    <w:rsid w:val="002A7331"/>
    <w:rsid w:val="002B02DD"/>
    <w:rsid w:val="002C3E35"/>
    <w:rsid w:val="002D13A8"/>
    <w:rsid w:val="002E5375"/>
    <w:rsid w:val="002E599E"/>
    <w:rsid w:val="002E67BE"/>
    <w:rsid w:val="003007B0"/>
    <w:rsid w:val="00306C18"/>
    <w:rsid w:val="0031175F"/>
    <w:rsid w:val="00320756"/>
    <w:rsid w:val="00322A3D"/>
    <w:rsid w:val="0034335A"/>
    <w:rsid w:val="00370054"/>
    <w:rsid w:val="003A6731"/>
    <w:rsid w:val="003B0355"/>
    <w:rsid w:val="003B1CF9"/>
    <w:rsid w:val="003B7821"/>
    <w:rsid w:val="003C63FC"/>
    <w:rsid w:val="003D0B67"/>
    <w:rsid w:val="003D21BE"/>
    <w:rsid w:val="003E784A"/>
    <w:rsid w:val="00402DA8"/>
    <w:rsid w:val="0041222B"/>
    <w:rsid w:val="00427205"/>
    <w:rsid w:val="004312B5"/>
    <w:rsid w:val="00435348"/>
    <w:rsid w:val="004574A4"/>
    <w:rsid w:val="0048057C"/>
    <w:rsid w:val="004876DC"/>
    <w:rsid w:val="004A0DE4"/>
    <w:rsid w:val="004C3CA4"/>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470A"/>
    <w:rsid w:val="006C6089"/>
    <w:rsid w:val="006E55BF"/>
    <w:rsid w:val="00700940"/>
    <w:rsid w:val="00700F2D"/>
    <w:rsid w:val="007045A5"/>
    <w:rsid w:val="00710EA6"/>
    <w:rsid w:val="0076793C"/>
    <w:rsid w:val="00770D35"/>
    <w:rsid w:val="00783D13"/>
    <w:rsid w:val="007921D6"/>
    <w:rsid w:val="007C1CD0"/>
    <w:rsid w:val="007C4DF5"/>
    <w:rsid w:val="007D511A"/>
    <w:rsid w:val="007F4423"/>
    <w:rsid w:val="007F488D"/>
    <w:rsid w:val="007F7245"/>
    <w:rsid w:val="00816701"/>
    <w:rsid w:val="00831F16"/>
    <w:rsid w:val="008514B0"/>
    <w:rsid w:val="008710A6"/>
    <w:rsid w:val="008902DC"/>
    <w:rsid w:val="00892B26"/>
    <w:rsid w:val="00896C71"/>
    <w:rsid w:val="008C442D"/>
    <w:rsid w:val="008D70BC"/>
    <w:rsid w:val="008E1809"/>
    <w:rsid w:val="008E7826"/>
    <w:rsid w:val="00921E5C"/>
    <w:rsid w:val="00922F42"/>
    <w:rsid w:val="00942057"/>
    <w:rsid w:val="00945F9C"/>
    <w:rsid w:val="009A55A9"/>
    <w:rsid w:val="009B489A"/>
    <w:rsid w:val="009E0B9A"/>
    <w:rsid w:val="009E65F6"/>
    <w:rsid w:val="00A003CF"/>
    <w:rsid w:val="00A07DAF"/>
    <w:rsid w:val="00A20928"/>
    <w:rsid w:val="00A246A7"/>
    <w:rsid w:val="00A706F8"/>
    <w:rsid w:val="00A829D6"/>
    <w:rsid w:val="00A96D7D"/>
    <w:rsid w:val="00AA6E4F"/>
    <w:rsid w:val="00AB1DDF"/>
    <w:rsid w:val="00AB64AE"/>
    <w:rsid w:val="00AC45D2"/>
    <w:rsid w:val="00AC5C26"/>
    <w:rsid w:val="00AE24AB"/>
    <w:rsid w:val="00AE6E4F"/>
    <w:rsid w:val="00AF05C7"/>
    <w:rsid w:val="00B052BD"/>
    <w:rsid w:val="00B25FCE"/>
    <w:rsid w:val="00B3319F"/>
    <w:rsid w:val="00B55171"/>
    <w:rsid w:val="00B559A7"/>
    <w:rsid w:val="00B62A2E"/>
    <w:rsid w:val="00B675A8"/>
    <w:rsid w:val="00B75141"/>
    <w:rsid w:val="00B81617"/>
    <w:rsid w:val="00B949AA"/>
    <w:rsid w:val="00B969EF"/>
    <w:rsid w:val="00BA45FF"/>
    <w:rsid w:val="00BD1ACA"/>
    <w:rsid w:val="00BF3AF9"/>
    <w:rsid w:val="00BF58F9"/>
    <w:rsid w:val="00C14C02"/>
    <w:rsid w:val="00C166CE"/>
    <w:rsid w:val="00C23014"/>
    <w:rsid w:val="00C46C0C"/>
    <w:rsid w:val="00C678C5"/>
    <w:rsid w:val="00C82D38"/>
    <w:rsid w:val="00C9251D"/>
    <w:rsid w:val="00C96467"/>
    <w:rsid w:val="00CA0D40"/>
    <w:rsid w:val="00CA3780"/>
    <w:rsid w:val="00CD4277"/>
    <w:rsid w:val="00CF17DC"/>
    <w:rsid w:val="00D01189"/>
    <w:rsid w:val="00D041F7"/>
    <w:rsid w:val="00D061A8"/>
    <w:rsid w:val="00D25A1C"/>
    <w:rsid w:val="00D30353"/>
    <w:rsid w:val="00D466DD"/>
    <w:rsid w:val="00D46820"/>
    <w:rsid w:val="00D572AF"/>
    <w:rsid w:val="00D71BD9"/>
    <w:rsid w:val="00D72296"/>
    <w:rsid w:val="00D77AEF"/>
    <w:rsid w:val="00D77FE2"/>
    <w:rsid w:val="00D86456"/>
    <w:rsid w:val="00D92DE3"/>
    <w:rsid w:val="00DA1DEA"/>
    <w:rsid w:val="00DC7FE9"/>
    <w:rsid w:val="00DD7691"/>
    <w:rsid w:val="00DF04A0"/>
    <w:rsid w:val="00E263D6"/>
    <w:rsid w:val="00E43E8B"/>
    <w:rsid w:val="00E44418"/>
    <w:rsid w:val="00E56BA9"/>
    <w:rsid w:val="00E80CB1"/>
    <w:rsid w:val="00E81AAE"/>
    <w:rsid w:val="00E873A9"/>
    <w:rsid w:val="00F06AEE"/>
    <w:rsid w:val="00F14732"/>
    <w:rsid w:val="00F204FE"/>
    <w:rsid w:val="00F20B29"/>
    <w:rsid w:val="00F345AE"/>
    <w:rsid w:val="00F403D0"/>
    <w:rsid w:val="00F619AD"/>
    <w:rsid w:val="00F659C8"/>
    <w:rsid w:val="00F67D8D"/>
    <w:rsid w:val="00F73A66"/>
    <w:rsid w:val="00F754D4"/>
    <w:rsid w:val="00F837A9"/>
    <w:rsid w:val="00F94D60"/>
    <w:rsid w:val="00FC33C8"/>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08B41D"/>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POST/DYS/OR/OZ/01830/2025                         </dmsv2SWPP2ObjectNumber>
    <dmsv2SWPP2SumMD5 xmlns="http://schemas.microsoft.com/sharepoint/v3">9217326a5d88e67f41a280fb71c8212b</dmsv2SWPP2SumMD5>
    <dmsv2BaseMoved xmlns="http://schemas.microsoft.com/sharepoint/v3">false</dmsv2BaseMoved>
    <dmsv2BaseIsSensitive xmlns="http://schemas.microsoft.com/sharepoint/v3">true</dmsv2BaseIsSensitive>
    <dmsv2SWPP2IDSWPP2 xmlns="http://schemas.microsoft.com/sharepoint/v3">680674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22441163</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M37YNRNYPV7A-523317178-31689</_dlc_DocId>
    <_dlc_DocIdUrl xmlns="a19cb1c7-c5c7-46d4-85ae-d83685407bba">
      <Url>https://swpp2.dms.gkpge.pl/sites/37/_layouts/15/DocIdRedir.aspx?ID=M37YNRNYPV7A-523317178-31689</Url>
      <Description>M37YNRNYPV7A-523317178-31689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7309B-DB6D-4F73-B006-C29F5554C2F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3.xml><?xml version="1.0" encoding="utf-8"?>
<ds:datastoreItem xmlns:ds="http://schemas.openxmlformats.org/officeDocument/2006/customXml" ds:itemID="{27813854-FFB4-4F65-8871-7AF11A045566}">
  <ds:schemaRefs>
    <ds:schemaRef ds:uri="http://schemas.microsoft.com/sharepoint/events"/>
  </ds:schemaRefs>
</ds:datastoreItem>
</file>

<file path=customXml/itemProps4.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5.xml><?xml version="1.0" encoding="utf-8"?>
<ds:datastoreItem xmlns:ds="http://schemas.openxmlformats.org/officeDocument/2006/customXml" ds:itemID="{86FA7778-6B31-4A74-BEC2-9A36B2A638A2}"/>
</file>

<file path=customXml/itemProps6.xml><?xml version="1.0" encoding="utf-8"?>
<ds:datastoreItem xmlns:ds="http://schemas.openxmlformats.org/officeDocument/2006/customXml" ds:itemID="{3043106B-41D7-4E4D-9DD4-180A3E3FD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3830</Words>
  <Characters>22985</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26762</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Czerwonka Dominika [PGE Dystr. O.Rzeszów]</cp:lastModifiedBy>
  <cp:revision>4</cp:revision>
  <cp:lastPrinted>2015-01-05T12:37:00Z</cp:lastPrinted>
  <dcterms:created xsi:type="dcterms:W3CDTF">2023-11-17T11:58:00Z</dcterms:created>
  <dcterms:modified xsi:type="dcterms:W3CDTF">2025-05-15T10:23:00Z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67fadc4d-4a16-4d6d-9926-de4b037a8001</vt:lpwstr>
  </property>
</Properties>
</file>